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4C122C38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1E2B863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Lesson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Pr="00091139" w:rsidR="002F441C" w:rsidTr="4C122C38" w14:paraId="7C8D78A2" w14:textId="77777777">
        <w:tc>
          <w:tcPr>
            <w:tcW w:w="3487" w:type="dxa"/>
            <w:tcMar/>
          </w:tcPr>
          <w:p w:rsidRPr="00091139" w:rsidR="002F441C" w:rsidP="008B55F8" w:rsidRDefault="008B55F8" w14:paraId="3460B57B" w14:textId="4044DC44">
            <w:pPr>
              <w:rPr>
                <w:sz w:val="28"/>
                <w:szCs w:val="28"/>
              </w:rPr>
            </w:pPr>
            <w:r w:rsidRPr="4C122C38" w:rsidR="5275145B">
              <w:rPr>
                <w:sz w:val="28"/>
                <w:szCs w:val="28"/>
              </w:rPr>
              <w:t xml:space="preserve">1 </w:t>
            </w:r>
            <w:r w:rsidRPr="4C122C38" w:rsidR="28BB9BE5">
              <w:rPr>
                <w:sz w:val="28"/>
                <w:szCs w:val="28"/>
              </w:rPr>
              <w:t xml:space="preserve">&amp; 2 </w:t>
            </w:r>
            <w:r w:rsidRPr="4C122C38" w:rsidR="5275145B">
              <w:rPr>
                <w:sz w:val="28"/>
                <w:szCs w:val="28"/>
              </w:rPr>
              <w:t xml:space="preserve">French </w:t>
            </w:r>
            <w:r w:rsidRPr="4C122C38" w:rsidR="7F9F6ADE">
              <w:rPr>
                <w:sz w:val="28"/>
                <w:szCs w:val="28"/>
              </w:rPr>
              <w:t>Revision Quiz</w:t>
            </w:r>
            <w:r w:rsidRPr="4C122C38" w:rsidR="385932F1">
              <w:rPr>
                <w:sz w:val="28"/>
                <w:szCs w:val="28"/>
              </w:rPr>
              <w:t xml:space="preserve"> &amp; Classroom commands.</w:t>
            </w:r>
            <w:r w:rsidRPr="4C122C38" w:rsidR="58DBAABF">
              <w:rPr>
                <w:sz w:val="28"/>
                <w:szCs w:val="28"/>
              </w:rPr>
              <w:t xml:space="preserve"> (6/9, 13/9)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2F2389D2" w14:textId="29751B29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Pupils will take part in a quiz to test their </w:t>
            </w:r>
            <w:r w:rsidR="005B119E">
              <w:rPr>
                <w:sz w:val="28"/>
                <w:szCs w:val="28"/>
              </w:rPr>
              <w:t>recall of language learnt last year.</w:t>
            </w:r>
            <w:r w:rsidRPr="00091139">
              <w:rPr>
                <w:sz w:val="28"/>
                <w:szCs w:val="28"/>
              </w:rPr>
              <w:t xml:space="preserve"> </w:t>
            </w:r>
          </w:p>
          <w:p w:rsidRPr="00091139" w:rsidR="008B55F8" w:rsidP="008B55F8" w:rsidRDefault="008B55F8" w14:paraId="7D1F02B3" w14:textId="2C477BBD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Pr="00091139" w:rsidR="008B55F8" w:rsidP="008B55F8" w:rsidRDefault="008B55F8" w14:paraId="575CD540" w14:textId="78841ED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I will </w:t>
            </w:r>
            <w:r w:rsidR="005B119E">
              <w:rPr>
                <w:sz w:val="28"/>
                <w:szCs w:val="28"/>
              </w:rPr>
              <w:t>review my knowledge of the French covered last year.</w:t>
            </w:r>
          </w:p>
          <w:p w:rsidRPr="00091139" w:rsidR="002F441C" w:rsidP="00830755" w:rsidRDefault="002F441C" w14:paraId="29B7971F" w14:textId="3136B903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Pr="00091139" w:rsidR="002F441C" w:rsidP="008B55F8" w:rsidRDefault="005B119E" w14:paraId="032D511D" w14:textId="2429C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Revision</w:t>
            </w:r>
            <w:r w:rsidRPr="00091139" w:rsidR="008B55F8">
              <w:rPr>
                <w:sz w:val="28"/>
                <w:szCs w:val="28"/>
              </w:rPr>
              <w:t xml:space="preserve"> Quiz PPT</w:t>
            </w:r>
          </w:p>
        </w:tc>
      </w:tr>
      <w:tr w:rsidR="4C122C38" w:rsidTr="4C122C38" w14:paraId="05A9CFBF">
        <w:trPr>
          <w:trHeight w:val="300"/>
        </w:trPr>
        <w:tc>
          <w:tcPr>
            <w:tcW w:w="3487" w:type="dxa"/>
            <w:tcMar/>
          </w:tcPr>
          <w:p w:rsidR="4C122C38" w:rsidP="4C122C38" w:rsidRDefault="4C122C38" w14:paraId="1F3047F1" w14:textId="3A349EC7">
            <w:pPr>
              <w:rPr>
                <w:sz w:val="28"/>
                <w:szCs w:val="28"/>
              </w:rPr>
            </w:pPr>
            <w:r w:rsidRPr="4C122C38" w:rsidR="4C122C38">
              <w:rPr>
                <w:sz w:val="28"/>
                <w:szCs w:val="28"/>
              </w:rPr>
              <w:t>3 European Day of Languages (EDL)</w:t>
            </w:r>
            <w:r w:rsidRPr="4C122C38" w:rsidR="382E1D58">
              <w:rPr>
                <w:sz w:val="28"/>
                <w:szCs w:val="28"/>
              </w:rPr>
              <w:t xml:space="preserve"> 20/9</w:t>
            </w:r>
          </w:p>
        </w:tc>
        <w:tc>
          <w:tcPr>
            <w:tcW w:w="3487" w:type="dxa"/>
            <w:tcMar/>
          </w:tcPr>
          <w:p w:rsidR="4C122C38" w:rsidP="4C122C38" w:rsidRDefault="4C122C38" w14:noSpellErr="1" w14:paraId="19354324">
            <w:pPr>
              <w:rPr>
                <w:sz w:val="28"/>
                <w:szCs w:val="28"/>
              </w:rPr>
            </w:pPr>
            <w:r w:rsidRPr="4C122C38" w:rsidR="4C122C38">
              <w:rPr>
                <w:sz w:val="28"/>
                <w:szCs w:val="28"/>
              </w:rPr>
              <w:t>Pupils will learn how to say ‘hello’ in various foreign languages</w:t>
            </w:r>
            <w:r w:rsidRPr="4C122C38" w:rsidR="4C122C38">
              <w:rPr>
                <w:sz w:val="28"/>
                <w:szCs w:val="28"/>
              </w:rPr>
              <w:t>.</w:t>
            </w:r>
          </w:p>
          <w:p w:rsidR="4C122C38" w:rsidP="4C122C38" w:rsidRDefault="4C122C38" w14:noSpellErr="1" w14:paraId="28017584" w14:textId="1BEF9ABF">
            <w:pPr>
              <w:rPr>
                <w:sz w:val="28"/>
                <w:szCs w:val="28"/>
              </w:rPr>
            </w:pPr>
            <w:r w:rsidRPr="4C122C38" w:rsidR="4C122C38">
              <w:rPr>
                <w:sz w:val="28"/>
                <w:szCs w:val="28"/>
              </w:rPr>
              <w:t xml:space="preserve"> </w:t>
            </w:r>
            <w:r w:rsidRPr="4C122C38" w:rsidR="4C122C38">
              <w:rPr>
                <w:sz w:val="28"/>
                <w:szCs w:val="28"/>
              </w:rPr>
              <w:t>Pupils will be shown how to use language links to work out the meaning of some unfamiliar words in a variety of languages.</w:t>
            </w:r>
          </w:p>
        </w:tc>
        <w:tc>
          <w:tcPr>
            <w:tcW w:w="3487" w:type="dxa"/>
            <w:tcMar/>
          </w:tcPr>
          <w:p w:rsidR="4C122C38" w:rsidP="4C122C38" w:rsidRDefault="4C122C38" w14:noSpellErr="1" w14:paraId="5764ACDB" w14:textId="1B199F2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4C122C38" w:rsidR="4C122C38">
              <w:rPr>
                <w:sz w:val="28"/>
                <w:szCs w:val="28"/>
              </w:rPr>
              <w:t xml:space="preserve">I can </w:t>
            </w:r>
            <w:r w:rsidRPr="4C122C38" w:rsidR="4C122C38">
              <w:rPr>
                <w:sz w:val="28"/>
                <w:szCs w:val="28"/>
              </w:rPr>
              <w:t>mark</w:t>
            </w:r>
            <w:r w:rsidRPr="4C122C38" w:rsidR="4C122C38">
              <w:rPr>
                <w:sz w:val="28"/>
                <w:szCs w:val="28"/>
              </w:rPr>
              <w:t xml:space="preserve"> the European Day of </w:t>
            </w:r>
            <w:r w:rsidRPr="4C122C38" w:rsidR="4C122C38">
              <w:rPr>
                <w:sz w:val="28"/>
                <w:szCs w:val="28"/>
              </w:rPr>
              <w:t>Languages.</w:t>
            </w:r>
          </w:p>
        </w:tc>
        <w:tc>
          <w:tcPr>
            <w:tcW w:w="3487" w:type="dxa"/>
            <w:tcMar/>
          </w:tcPr>
          <w:p w:rsidR="4C122C38" w:rsidP="4C122C38" w:rsidRDefault="4C122C38" w14:noSpellErr="1" w14:paraId="1A692F8A" w14:textId="03326751">
            <w:pPr>
              <w:rPr>
                <w:sz w:val="28"/>
                <w:szCs w:val="28"/>
              </w:rPr>
            </w:pPr>
            <w:r w:rsidRPr="4C122C38" w:rsidR="4C122C38">
              <w:rPr>
                <w:sz w:val="28"/>
                <w:szCs w:val="28"/>
              </w:rPr>
              <w:t xml:space="preserve">‘Hello to the World’ song / </w:t>
            </w:r>
            <w:r w:rsidRPr="4C122C38" w:rsidR="4C122C38">
              <w:rPr>
                <w:sz w:val="28"/>
                <w:szCs w:val="28"/>
              </w:rPr>
              <w:t>Language Links PPT / worksheet.</w:t>
            </w:r>
          </w:p>
          <w:p w:rsidR="4C122C38" w:rsidP="4C122C38" w:rsidRDefault="4C122C38" w14:noSpellErr="1" w14:paraId="250AF6C3" w14:textId="6FD3DA4E">
            <w:pPr>
              <w:rPr>
                <w:sz w:val="28"/>
                <w:szCs w:val="28"/>
              </w:rPr>
            </w:pPr>
          </w:p>
        </w:tc>
      </w:tr>
      <w:tr w:rsidRPr="00091139" w:rsidR="002F441C" w:rsidTr="4C122C38" w14:paraId="1EC21080" w14:textId="77777777">
        <w:tc>
          <w:tcPr>
            <w:tcW w:w="3487" w:type="dxa"/>
            <w:tcMar/>
          </w:tcPr>
          <w:p w:rsidRPr="00091139" w:rsidR="002F441C" w:rsidP="008B55F8" w:rsidRDefault="008B55F8" w14:paraId="5A59DA69" w14:textId="2BBFF5F1">
            <w:pPr>
              <w:rPr>
                <w:sz w:val="28"/>
                <w:szCs w:val="28"/>
              </w:rPr>
            </w:pPr>
            <w:r w:rsidRPr="4C122C38" w:rsidR="17808FF1">
              <w:rPr>
                <w:sz w:val="28"/>
                <w:szCs w:val="28"/>
              </w:rPr>
              <w:t>4</w:t>
            </w:r>
            <w:r w:rsidRPr="4C122C38" w:rsidR="264BD3C5">
              <w:rPr>
                <w:sz w:val="28"/>
                <w:szCs w:val="28"/>
              </w:rPr>
              <w:t xml:space="preserve"> </w:t>
            </w:r>
            <w:r w:rsidRPr="4C122C38" w:rsidR="52B17805">
              <w:rPr>
                <w:sz w:val="28"/>
                <w:szCs w:val="28"/>
              </w:rPr>
              <w:t>Descriptions</w:t>
            </w:r>
            <w:r w:rsidRPr="4C122C38" w:rsidR="58BD3AD0">
              <w:rPr>
                <w:sz w:val="28"/>
                <w:szCs w:val="28"/>
              </w:rPr>
              <w:t xml:space="preserve"> Revision</w:t>
            </w:r>
            <w:r w:rsidRPr="4C122C38" w:rsidR="52B178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1F4171" w:rsidP="4C122C38" w:rsidRDefault="00830755" w14:paraId="441CCCC7" w14:textId="4F05C33F">
            <w:pPr>
              <w:pStyle w:val="Normal"/>
              <w:rPr>
                <w:sz w:val="28"/>
                <w:szCs w:val="28"/>
              </w:rPr>
            </w:pPr>
            <w:r w:rsidRPr="4C122C38" w:rsidR="264BD3C5">
              <w:rPr>
                <w:sz w:val="28"/>
                <w:szCs w:val="28"/>
              </w:rPr>
              <w:t xml:space="preserve">Pupils will </w:t>
            </w:r>
            <w:r w:rsidRPr="4C122C38" w:rsidR="52B17805">
              <w:rPr>
                <w:sz w:val="28"/>
                <w:szCs w:val="28"/>
              </w:rPr>
              <w:t>apply adjectival endings and word order to describe their appearance. They will notice and practise the effect that adjectival endings have on the pronunciation of words.</w:t>
            </w:r>
            <w:r w:rsidRPr="4C122C38" w:rsidR="4C0F374D">
              <w:rPr>
                <w:sz w:val="28"/>
                <w:szCs w:val="28"/>
              </w:rPr>
              <w:t xml:space="preserve"> Pupils will develop their listening and reading skills by working out how people describe themselves.</w:t>
            </w:r>
          </w:p>
        </w:tc>
        <w:tc>
          <w:tcPr>
            <w:tcW w:w="3487" w:type="dxa"/>
            <w:tcMar/>
          </w:tcPr>
          <w:p w:rsidR="002F441C" w:rsidP="002B048E" w:rsidRDefault="001F4171" w14:paraId="1E6F84C5" w14:textId="7777777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4C122C38" w:rsidR="7F9F6ADE">
              <w:rPr>
                <w:sz w:val="28"/>
                <w:szCs w:val="28"/>
              </w:rPr>
              <w:t xml:space="preserve">I </w:t>
            </w:r>
            <w:r w:rsidRPr="4C122C38" w:rsidR="52B17805">
              <w:rPr>
                <w:sz w:val="28"/>
                <w:szCs w:val="28"/>
              </w:rPr>
              <w:t>can describe the colour of my eyes and hair.</w:t>
            </w:r>
          </w:p>
          <w:p w:rsidR="002B048E" w:rsidP="002B048E" w:rsidRDefault="002B048E" w14:paraId="0C69A112" w14:textId="7777777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4C122C38" w:rsidR="52B17805">
              <w:rPr>
                <w:sz w:val="28"/>
                <w:szCs w:val="28"/>
              </w:rPr>
              <w:t>I can describe my height.</w:t>
            </w:r>
          </w:p>
          <w:p w:rsidRPr="00091139" w:rsidR="002B048E" w:rsidP="002B048E" w:rsidRDefault="002B048E" w14:noSpellErr="1" w14:paraId="575004F5" w14:textId="6EFE46E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4C122C38" w:rsidR="52B17805">
              <w:rPr>
                <w:sz w:val="28"/>
                <w:szCs w:val="28"/>
              </w:rPr>
              <w:t>I can say if I wear glasses.</w:t>
            </w:r>
          </w:p>
          <w:p w:rsidRPr="00091139" w:rsidR="002B048E" w:rsidP="002B048E" w:rsidRDefault="002B048E" w14:paraId="18A53534" w14:textId="42DEA87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4C122C38" w:rsidR="5B002E76">
              <w:rPr>
                <w:sz w:val="28"/>
                <w:szCs w:val="28"/>
              </w:rPr>
              <w:t>I can understand descriptions I hear and read.</w:t>
            </w:r>
          </w:p>
          <w:p w:rsidRPr="00091139" w:rsidR="002B048E" w:rsidP="4C122C38" w:rsidRDefault="002B048E" w14:paraId="1FE8D7F2" w14:textId="4C8DCFA2">
            <w:pPr>
              <w:pStyle w:val="Normal"/>
              <w:ind w:left="0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="002F441C" w:rsidP="008B55F8" w:rsidRDefault="002B048E" w14:paraId="518C9FE2" w14:textId="77777777" w14:noSpellErr="1">
            <w:pPr>
              <w:rPr>
                <w:sz w:val="28"/>
                <w:szCs w:val="28"/>
              </w:rPr>
            </w:pPr>
            <w:r w:rsidRPr="4C122C38" w:rsidR="52B17805">
              <w:rPr>
                <w:sz w:val="28"/>
                <w:szCs w:val="28"/>
              </w:rPr>
              <w:t>MrFrench</w:t>
            </w:r>
            <w:r w:rsidRPr="4C122C38" w:rsidR="52B17805">
              <w:rPr>
                <w:sz w:val="28"/>
                <w:szCs w:val="28"/>
              </w:rPr>
              <w:t xml:space="preserve"> Descriptions PPT1</w:t>
            </w:r>
          </w:p>
          <w:p w:rsidR="7D13EFBB" w:rsidP="4C122C38" w:rsidRDefault="7D13EFBB" w14:noSpellErr="1" w14:paraId="5AC7D29C">
            <w:pPr>
              <w:rPr>
                <w:sz w:val="28"/>
                <w:szCs w:val="28"/>
              </w:rPr>
            </w:pPr>
            <w:r w:rsidRPr="4C122C38" w:rsidR="7D13EFBB">
              <w:rPr>
                <w:sz w:val="28"/>
                <w:szCs w:val="28"/>
              </w:rPr>
              <w:t>MrFrench Descriptions PP2</w:t>
            </w:r>
          </w:p>
          <w:p w:rsidR="7D13EFBB" w:rsidP="4C122C38" w:rsidRDefault="7D13EFBB" w14:paraId="098B808F" w14:textId="42121EA6">
            <w:pPr>
              <w:pStyle w:val="Normal"/>
              <w:rPr>
                <w:sz w:val="28"/>
                <w:szCs w:val="28"/>
              </w:rPr>
            </w:pPr>
            <w:r w:rsidRPr="4C122C38" w:rsidR="7D13EFBB">
              <w:rPr>
                <w:sz w:val="28"/>
                <w:szCs w:val="28"/>
              </w:rPr>
              <w:t>Support sheets</w:t>
            </w:r>
          </w:p>
          <w:p w:rsidRPr="00091139" w:rsidR="002B048E" w:rsidP="008B55F8" w:rsidRDefault="002B048E" w14:paraId="42B116BC" w14:textId="39C9B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Vocabulary sheet</w:t>
            </w:r>
          </w:p>
        </w:tc>
      </w:tr>
      <w:tr w:rsidRPr="00091139" w:rsidR="002F441C" w:rsidTr="4C122C38" w14:paraId="7AD62F53" w14:textId="77777777">
        <w:tc>
          <w:tcPr>
            <w:tcW w:w="3487" w:type="dxa"/>
            <w:tcMar/>
          </w:tcPr>
          <w:p w:rsidRPr="00091139" w:rsidR="002F441C" w:rsidP="008B55F8" w:rsidRDefault="008B55F8" w14:paraId="2D1CC1AB" w14:textId="2909F109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5</w:t>
            </w:r>
            <w:r w:rsidRPr="00091139" w:rsidR="002C4E2B">
              <w:rPr>
                <w:sz w:val="28"/>
                <w:szCs w:val="28"/>
              </w:rPr>
              <w:t xml:space="preserve"> </w:t>
            </w:r>
            <w:r w:rsidR="002B048E">
              <w:rPr>
                <w:sz w:val="28"/>
                <w:szCs w:val="28"/>
              </w:rPr>
              <w:t>Personality</w:t>
            </w:r>
          </w:p>
        </w:tc>
        <w:tc>
          <w:tcPr>
            <w:tcW w:w="3487" w:type="dxa"/>
            <w:tcMar/>
          </w:tcPr>
          <w:p w:rsidRPr="00091139" w:rsidR="002F441C" w:rsidP="008B55F8" w:rsidRDefault="002B048E" w14:paraId="433E79BD" w14:textId="5E7AD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Pupils will learn a variety of adjectives that describe character. They will see how spellings are affected depending on gender. Pupils will apply the use of ‘ne…pas’ to describe what they are not.</w:t>
            </w:r>
          </w:p>
        </w:tc>
        <w:tc>
          <w:tcPr>
            <w:tcW w:w="3487" w:type="dxa"/>
            <w:tcMar/>
          </w:tcPr>
          <w:p w:rsidRPr="00091139" w:rsidR="002F441C" w:rsidP="002C4E2B" w:rsidRDefault="00091139" w14:paraId="4ED11F7A" w14:textId="4B011E76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I can </w:t>
            </w:r>
            <w:r w:rsidR="002B048E">
              <w:rPr>
                <w:sz w:val="28"/>
                <w:szCs w:val="28"/>
              </w:rPr>
              <w:t>describe my personality.</w:t>
            </w:r>
          </w:p>
        </w:tc>
        <w:tc>
          <w:tcPr>
            <w:tcW w:w="3487" w:type="dxa"/>
            <w:tcMar/>
          </w:tcPr>
          <w:p w:rsidR="002F441C" w:rsidP="008B55F8" w:rsidRDefault="00F86526" w14:paraId="03F1BA5E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Personality</w:t>
            </w:r>
            <w:r w:rsidR="001F4171">
              <w:rPr>
                <w:sz w:val="28"/>
                <w:szCs w:val="28"/>
              </w:rPr>
              <w:t xml:space="preserve"> PPT</w:t>
            </w:r>
          </w:p>
          <w:p w:rsidR="00F86526" w:rsidP="008B55F8" w:rsidRDefault="00F86526" w14:paraId="328B69B2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 es comment wksht</w:t>
            </w:r>
          </w:p>
          <w:p w:rsidRPr="00091139" w:rsidR="00F86526" w:rsidP="008B55F8" w:rsidRDefault="00F86526" w14:paraId="47B160AA" w14:textId="0225A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Vocabulary sheet</w:t>
            </w:r>
          </w:p>
        </w:tc>
      </w:tr>
      <w:tr w:rsidRPr="00091139" w:rsidR="001F4171" w:rsidTr="4C122C38" w14:paraId="6A4D7A6D" w14:textId="77777777">
        <w:tc>
          <w:tcPr>
            <w:tcW w:w="3487" w:type="dxa"/>
            <w:tcMar/>
          </w:tcPr>
          <w:p w:rsidRPr="00091139" w:rsidR="001F4171" w:rsidP="008B55F8" w:rsidRDefault="001F4171" w14:paraId="504F546D" w14:textId="2EBFC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F86526">
              <w:rPr>
                <w:sz w:val="28"/>
                <w:szCs w:val="28"/>
              </w:rPr>
              <w:t>&amp; 7 Self-Portraits</w:t>
            </w:r>
          </w:p>
        </w:tc>
        <w:tc>
          <w:tcPr>
            <w:tcW w:w="3487" w:type="dxa"/>
            <w:tcMar/>
          </w:tcPr>
          <w:p w:rsidRPr="00091139" w:rsidR="001F4171" w:rsidP="008B55F8" w:rsidRDefault="007A469C" w14:paraId="0E66CA38" w14:textId="4F59F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Pupils will </w:t>
            </w:r>
            <w:r w:rsidR="00F86526">
              <w:rPr>
                <w:sz w:val="28"/>
                <w:szCs w:val="28"/>
              </w:rPr>
              <w:t>write a paragraph to describe their appearance and personality. They will recycle familiar language to include more detail about themselves.</w:t>
            </w:r>
          </w:p>
        </w:tc>
        <w:tc>
          <w:tcPr>
            <w:tcW w:w="3487" w:type="dxa"/>
            <w:tcMar/>
          </w:tcPr>
          <w:p w:rsidRPr="00091139" w:rsidR="007A469C" w:rsidP="00F86526" w:rsidRDefault="007A469C" w14:paraId="18687A0C" w14:textId="425D460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can </w:t>
            </w:r>
            <w:r w:rsidR="00F86526">
              <w:rPr>
                <w:sz w:val="28"/>
                <w:szCs w:val="28"/>
              </w:rPr>
              <w:t>write sentences and paragraphs for a purpose.</w:t>
            </w:r>
          </w:p>
        </w:tc>
        <w:tc>
          <w:tcPr>
            <w:tcW w:w="3487" w:type="dxa"/>
            <w:tcMar/>
          </w:tcPr>
          <w:p w:rsidR="007A469C" w:rsidP="008B55F8" w:rsidRDefault="00F86526" w14:paraId="54DF7CB1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MrFrench Descriptions PPT3</w:t>
            </w:r>
          </w:p>
          <w:p w:rsidR="00F86526" w:rsidP="008B55F8" w:rsidRDefault="00F86526" w14:paraId="76155E5B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 paper</w:t>
            </w:r>
          </w:p>
          <w:p w:rsidR="00F86526" w:rsidP="008B55F8" w:rsidRDefault="00F86526" w14:paraId="7B1EDE92" w14:textId="0B762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 Practice sheet.</w:t>
            </w:r>
          </w:p>
        </w:tc>
      </w:tr>
    </w:tbl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d7251643c8ab4ae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2BF3" w:rsidP="008B55F8" w:rsidRDefault="00782BF3" w14:paraId="04D5BE71" w14:textId="77777777">
      <w:pPr>
        <w:spacing w:after="0" w:line="240" w:lineRule="auto"/>
      </w:pPr>
      <w:r>
        <w:separator/>
      </w:r>
    </w:p>
  </w:endnote>
  <w:endnote w:type="continuationSeparator" w:id="0">
    <w:p w:rsidR="00782BF3" w:rsidP="008B55F8" w:rsidRDefault="00782BF3" w14:paraId="35B898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C122C38" w:rsidTr="4C122C38" w14:paraId="61A213AD">
      <w:trPr>
        <w:trHeight w:val="300"/>
      </w:trPr>
      <w:tc>
        <w:tcPr>
          <w:tcW w:w="4650" w:type="dxa"/>
          <w:tcMar/>
        </w:tcPr>
        <w:p w:rsidR="4C122C38" w:rsidP="4C122C38" w:rsidRDefault="4C122C38" w14:paraId="55460270" w14:textId="43F071EE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4C122C38" w:rsidP="4C122C38" w:rsidRDefault="4C122C38" w14:paraId="38725743" w14:textId="0B3CF9D3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4C122C38" w:rsidP="4C122C38" w:rsidRDefault="4C122C38" w14:paraId="396D01EA" w14:textId="042FA1F4">
          <w:pPr>
            <w:pStyle w:val="Header"/>
            <w:bidi w:val="0"/>
            <w:ind w:right="-115"/>
            <w:jc w:val="right"/>
          </w:pPr>
        </w:p>
      </w:tc>
    </w:tr>
  </w:tbl>
  <w:p w:rsidR="4C122C38" w:rsidP="4C122C38" w:rsidRDefault="4C122C38" w14:paraId="3C35D307" w14:textId="12876A2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2BF3" w:rsidP="008B55F8" w:rsidRDefault="00782BF3" w14:paraId="4827B492" w14:textId="77777777">
      <w:pPr>
        <w:spacing w:after="0" w:line="240" w:lineRule="auto"/>
      </w:pPr>
      <w:r>
        <w:separator/>
      </w:r>
    </w:p>
  </w:footnote>
  <w:footnote w:type="continuationSeparator" w:id="0">
    <w:p w:rsidR="00782BF3" w:rsidP="008B55F8" w:rsidRDefault="00782BF3" w14:paraId="63445AB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5F8" w:rsidRDefault="008B55F8" w14:paraId="4D983634" w14:textId="70CEF75F">
    <w:pPr>
      <w:pStyle w:val="Header"/>
    </w:pPr>
    <w:r>
      <w:t xml:space="preserve">Yr </w:t>
    </w:r>
    <w:r w:rsidR="002B048E">
      <w:t>5</w:t>
    </w:r>
    <w:r>
      <w:t xml:space="preserve"> French Medium-Term Plan – Autumn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80805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385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85BFD"/>
    <w:rsid w:val="00091139"/>
    <w:rsid w:val="001F4171"/>
    <w:rsid w:val="002B048E"/>
    <w:rsid w:val="002C4E2B"/>
    <w:rsid w:val="002F441C"/>
    <w:rsid w:val="003D7B2F"/>
    <w:rsid w:val="005B119E"/>
    <w:rsid w:val="00725ECD"/>
    <w:rsid w:val="00782BF3"/>
    <w:rsid w:val="007A469C"/>
    <w:rsid w:val="00830755"/>
    <w:rsid w:val="008B55F8"/>
    <w:rsid w:val="0095477F"/>
    <w:rsid w:val="00F86526"/>
    <w:rsid w:val="115F7ED5"/>
    <w:rsid w:val="115F7ED5"/>
    <w:rsid w:val="17808FF1"/>
    <w:rsid w:val="24420D86"/>
    <w:rsid w:val="264BD3C5"/>
    <w:rsid w:val="27980173"/>
    <w:rsid w:val="28BB9BE5"/>
    <w:rsid w:val="3158974E"/>
    <w:rsid w:val="382E1D58"/>
    <w:rsid w:val="385932F1"/>
    <w:rsid w:val="3B08457B"/>
    <w:rsid w:val="3E89AD03"/>
    <w:rsid w:val="4393F6F2"/>
    <w:rsid w:val="452FC753"/>
    <w:rsid w:val="452FC753"/>
    <w:rsid w:val="46CB97B4"/>
    <w:rsid w:val="4C0F374D"/>
    <w:rsid w:val="4C122C38"/>
    <w:rsid w:val="5275145B"/>
    <w:rsid w:val="52B17805"/>
    <w:rsid w:val="53B778E7"/>
    <w:rsid w:val="58BD3AD0"/>
    <w:rsid w:val="58DBAABF"/>
    <w:rsid w:val="5B002E76"/>
    <w:rsid w:val="607762ED"/>
    <w:rsid w:val="6FE57949"/>
    <w:rsid w:val="7D13EFBB"/>
    <w:rsid w:val="7F9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d7251643c8ab4a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3</revision>
  <dcterms:created xsi:type="dcterms:W3CDTF">2022-10-18T11:19:00.0000000Z</dcterms:created>
  <dcterms:modified xsi:type="dcterms:W3CDTF">2023-08-18T08:48:01.3146003Z</dcterms:modified>
</coreProperties>
</file>